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47" w:rsidRPr="008E7565" w:rsidRDefault="00244447" w:rsidP="008E7565">
      <w:pPr>
        <w:pStyle w:val="Heading2"/>
        <w:rPr>
          <w:b/>
          <w:color w:val="000000" w:themeColor="text1"/>
          <w:lang w:val="nl-NL"/>
        </w:rPr>
      </w:pPr>
      <w:r w:rsidRPr="008E7565">
        <w:rPr>
          <w:b/>
          <w:color w:val="000000" w:themeColor="text1"/>
          <w:lang w:val="nl-NL"/>
        </w:rPr>
        <w:t xml:space="preserve">Geldige </w:t>
      </w:r>
      <w:r w:rsidR="00972A41" w:rsidRPr="008E7565">
        <w:rPr>
          <w:b/>
          <w:color w:val="000000" w:themeColor="text1"/>
          <w:lang w:val="nl-NL"/>
        </w:rPr>
        <w:t>argumentatie</w:t>
      </w:r>
      <w:r w:rsidRPr="008E7565">
        <w:rPr>
          <w:b/>
          <w:color w:val="000000" w:themeColor="text1"/>
          <w:lang w:val="nl-NL"/>
        </w:rPr>
        <w:t xml:space="preserve"> </w:t>
      </w:r>
    </w:p>
    <w:p w:rsidR="0047451D" w:rsidRDefault="0047451D">
      <w:pPr>
        <w:rPr>
          <w:lang w:val="nl-NL"/>
        </w:rPr>
      </w:pPr>
      <w:r w:rsidRPr="0047451D">
        <w:rPr>
          <w:lang w:val="nl-NL"/>
        </w:rPr>
        <w:t xml:space="preserve">Een argumentatieschema geeft de aard aan van het verband </w:t>
      </w:r>
      <w:r>
        <w:rPr>
          <w:lang w:val="nl-NL"/>
        </w:rPr>
        <w:t xml:space="preserve">(relatie) </w:t>
      </w:r>
      <w:r w:rsidRPr="0047451D">
        <w:rPr>
          <w:lang w:val="nl-NL"/>
        </w:rPr>
        <w:t>tussen een standpunt en e</w:t>
      </w:r>
      <w:r>
        <w:rPr>
          <w:lang w:val="nl-NL"/>
        </w:rPr>
        <w:t xml:space="preserve">en argument. </w:t>
      </w:r>
      <w:r w:rsidR="00244447">
        <w:rPr>
          <w:lang w:val="nl-NL"/>
        </w:rPr>
        <w:t>In de syllab</w:t>
      </w:r>
      <w:r>
        <w:rPr>
          <w:lang w:val="nl-NL"/>
        </w:rPr>
        <w:t xml:space="preserve">us Nederlands op </w:t>
      </w:r>
      <w:r w:rsidR="00244447">
        <w:rPr>
          <w:lang w:val="nl-NL"/>
        </w:rPr>
        <w:t>examenblad.nl, worden de volgende schema</w:t>
      </w:r>
      <w:r>
        <w:rPr>
          <w:lang w:val="nl-NL"/>
        </w:rPr>
        <w:t>’s onderscheiden: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8E7565" w:rsidTr="00C32534">
        <w:tc>
          <w:tcPr>
            <w:tcW w:w="9016" w:type="dxa"/>
            <w:gridSpan w:val="2"/>
          </w:tcPr>
          <w:p w:rsidR="008E7565" w:rsidRDefault="008E7565" w:rsidP="008E7565">
            <w:pPr>
              <w:rPr>
                <w:lang w:val="nl-NL"/>
              </w:rPr>
            </w:pPr>
            <w:r>
              <w:rPr>
                <w:lang w:val="nl-NL"/>
              </w:rPr>
              <w:t>Argumentatie op basis van:</w:t>
            </w:r>
          </w:p>
        </w:tc>
      </w:tr>
      <w:tr w:rsidR="0047451D" w:rsidTr="0047451D">
        <w:tc>
          <w:tcPr>
            <w:tcW w:w="1705" w:type="dxa"/>
          </w:tcPr>
          <w:p w:rsidR="0047451D" w:rsidRPr="0047451D" w:rsidRDefault="0047451D" w:rsidP="0047451D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oorzaak en  gevolg</w:t>
            </w:r>
          </w:p>
        </w:tc>
        <w:tc>
          <w:tcPr>
            <w:tcW w:w="7311" w:type="dxa"/>
          </w:tcPr>
          <w:p w:rsidR="0047451D" w:rsidRDefault="0047451D">
            <w:pPr>
              <w:rPr>
                <w:lang w:val="nl-NL"/>
              </w:rPr>
            </w:pPr>
            <w:r w:rsidRPr="00244447">
              <w:rPr>
                <w:lang w:val="nl-NL"/>
              </w:rPr>
              <w:t xml:space="preserve">De schrijver of spreker wijst op een of meer gevolgen om de waarschijnlijkheid van een oorzaak te onderbouwen of op een of meer oorzaken om de waarschijnlijkheid </w:t>
            </w:r>
            <w:bookmarkStart w:id="0" w:name="_GoBack"/>
            <w:bookmarkEnd w:id="0"/>
            <w:r w:rsidRPr="00244447">
              <w:rPr>
                <w:lang w:val="nl-NL"/>
              </w:rPr>
              <w:t xml:space="preserve">van een gevolg te onderbouwen. </w:t>
            </w:r>
          </w:p>
        </w:tc>
      </w:tr>
      <w:tr w:rsidR="0047451D" w:rsidTr="0047451D">
        <w:tc>
          <w:tcPr>
            <w:tcW w:w="1705" w:type="dxa"/>
          </w:tcPr>
          <w:p w:rsidR="0047451D" w:rsidRDefault="0047451D">
            <w:pPr>
              <w:rPr>
                <w:lang w:val="nl-NL"/>
              </w:rPr>
            </w:pPr>
            <w:r>
              <w:rPr>
                <w:lang w:val="nl-NL"/>
              </w:rPr>
              <w:t>Kenmerk of eigenschap</w:t>
            </w:r>
          </w:p>
        </w:tc>
        <w:tc>
          <w:tcPr>
            <w:tcW w:w="7311" w:type="dxa"/>
          </w:tcPr>
          <w:p w:rsidR="0047451D" w:rsidRDefault="0047451D">
            <w:pPr>
              <w:rPr>
                <w:lang w:val="nl-NL"/>
              </w:rPr>
            </w:pPr>
            <w:r w:rsidRPr="0047451D">
              <w:rPr>
                <w:lang w:val="nl-NL"/>
              </w:rPr>
              <w:t>De schrijver of spreker geeft een of meer kenmerkende eigenschappen van een persoon, object of verschijnsel om een standpunt over een andere eigenschap te onderbouwen.</w:t>
            </w:r>
          </w:p>
        </w:tc>
      </w:tr>
      <w:tr w:rsidR="0047451D" w:rsidTr="0047451D">
        <w:tc>
          <w:tcPr>
            <w:tcW w:w="1705" w:type="dxa"/>
          </w:tcPr>
          <w:p w:rsidR="0047451D" w:rsidRDefault="0047451D">
            <w:pPr>
              <w:rPr>
                <w:lang w:val="nl-NL"/>
              </w:rPr>
            </w:pPr>
            <w:r>
              <w:rPr>
                <w:lang w:val="nl-NL"/>
              </w:rPr>
              <w:t>Voor- en nadelen</w:t>
            </w:r>
          </w:p>
        </w:tc>
        <w:tc>
          <w:tcPr>
            <w:tcW w:w="7311" w:type="dxa"/>
          </w:tcPr>
          <w:p w:rsidR="0047451D" w:rsidRDefault="0047451D">
            <w:pPr>
              <w:rPr>
                <w:lang w:val="nl-NL"/>
              </w:rPr>
            </w:pPr>
            <w:r w:rsidRPr="0047451D">
              <w:rPr>
                <w:lang w:val="nl-NL"/>
              </w:rPr>
              <w:t>De schrijver of spreker geeft voor- en/of nadelen van een voorgestelde actie of handeling om een standpunt over de (on)wenselijkheid ervan te onderbouwen.</w:t>
            </w:r>
          </w:p>
        </w:tc>
      </w:tr>
      <w:tr w:rsidR="0047451D" w:rsidTr="0047451D">
        <w:tc>
          <w:tcPr>
            <w:tcW w:w="1705" w:type="dxa"/>
          </w:tcPr>
          <w:p w:rsidR="0047451D" w:rsidRDefault="0047451D">
            <w:pPr>
              <w:rPr>
                <w:lang w:val="nl-NL"/>
              </w:rPr>
            </w:pPr>
            <w:r>
              <w:rPr>
                <w:lang w:val="nl-NL"/>
              </w:rPr>
              <w:t>voorbeelden</w:t>
            </w:r>
          </w:p>
        </w:tc>
        <w:tc>
          <w:tcPr>
            <w:tcW w:w="7311" w:type="dxa"/>
          </w:tcPr>
          <w:p w:rsidR="0047451D" w:rsidRDefault="0047451D">
            <w:pPr>
              <w:rPr>
                <w:lang w:val="nl-NL"/>
              </w:rPr>
            </w:pPr>
            <w:r w:rsidRPr="0047451D">
              <w:rPr>
                <w:lang w:val="nl-NL"/>
              </w:rPr>
              <w:t>De schrijver of spreker geeft voorbeelden van het optreden van een eigenschap of verschijnsel om een standpunt over het algemener voorkomen van die eigenschap of dat verschijnsel te onderbouwen.</w:t>
            </w:r>
          </w:p>
        </w:tc>
      </w:tr>
      <w:tr w:rsidR="0047451D" w:rsidTr="0047451D">
        <w:tc>
          <w:tcPr>
            <w:tcW w:w="1705" w:type="dxa"/>
          </w:tcPr>
          <w:p w:rsidR="0047451D" w:rsidRDefault="0047451D">
            <w:pPr>
              <w:rPr>
                <w:lang w:val="nl-NL"/>
              </w:rPr>
            </w:pPr>
            <w:r>
              <w:rPr>
                <w:lang w:val="nl-NL"/>
              </w:rPr>
              <w:t>vergelijking</w:t>
            </w:r>
          </w:p>
        </w:tc>
        <w:tc>
          <w:tcPr>
            <w:tcW w:w="7311" w:type="dxa"/>
          </w:tcPr>
          <w:p w:rsidR="0047451D" w:rsidRDefault="0047451D">
            <w:pPr>
              <w:rPr>
                <w:lang w:val="nl-NL"/>
              </w:rPr>
            </w:pPr>
            <w:r w:rsidRPr="0047451D">
              <w:rPr>
                <w:lang w:val="nl-NL"/>
              </w:rPr>
              <w:t>De schrijver of spreker maakt een vergelijking tussen twee situaties; op grond van wat in de ene situatie (on)waarschijnlijk of (on)gepast is, onderbouwt hij een standpunt over wat in de andere situatie (on)waarschijnlijk of (on)gepast is.</w:t>
            </w:r>
          </w:p>
        </w:tc>
      </w:tr>
      <w:tr w:rsidR="0047451D" w:rsidTr="0047451D">
        <w:tc>
          <w:tcPr>
            <w:tcW w:w="1705" w:type="dxa"/>
          </w:tcPr>
          <w:p w:rsidR="0047451D" w:rsidRDefault="0047451D">
            <w:pPr>
              <w:rPr>
                <w:lang w:val="nl-NL"/>
              </w:rPr>
            </w:pPr>
            <w:r>
              <w:rPr>
                <w:lang w:val="nl-NL"/>
              </w:rPr>
              <w:t>Autoriteit of gezaghebbende bron</w:t>
            </w:r>
          </w:p>
        </w:tc>
        <w:tc>
          <w:tcPr>
            <w:tcW w:w="7311" w:type="dxa"/>
          </w:tcPr>
          <w:p w:rsidR="0047451D" w:rsidRDefault="0047451D">
            <w:pPr>
              <w:rPr>
                <w:lang w:val="nl-NL"/>
              </w:rPr>
            </w:pPr>
            <w:r w:rsidRPr="00244447">
              <w:rPr>
                <w:lang w:val="nl-NL"/>
              </w:rPr>
              <w:t xml:space="preserve">De schrijver of spreker beroept zich op een uitspraak van een deskundige en betrouwbare bron om een standpunt te onderbouwen. </w:t>
            </w:r>
            <w:r w:rsidRPr="0047451D">
              <w:rPr>
                <w:lang w:val="nl-NL"/>
              </w:rPr>
              <w:t>Ook: argumentatie op basis van een gezaghebbende bron.</w:t>
            </w:r>
          </w:p>
        </w:tc>
      </w:tr>
    </w:tbl>
    <w:p w:rsidR="008E7565" w:rsidRDefault="008E7565" w:rsidP="008E7565">
      <w:pPr>
        <w:rPr>
          <w:lang w:val="nl-NL"/>
        </w:rPr>
      </w:pPr>
    </w:p>
    <w:p w:rsidR="008E7565" w:rsidRPr="00972A41" w:rsidRDefault="008E7565" w:rsidP="008E7565">
      <w:pPr>
        <w:rPr>
          <w:lang w:val="nl-NL"/>
        </w:rPr>
      </w:pPr>
      <w:r>
        <w:rPr>
          <w:lang w:val="nl-NL"/>
        </w:rPr>
        <w:t>In het onderstaande overzicht</w:t>
      </w:r>
      <w:r w:rsidRPr="00972A41">
        <w:rPr>
          <w:lang w:val="nl-NL"/>
        </w:rPr>
        <w:t xml:space="preserve"> </w:t>
      </w:r>
      <w:r>
        <w:rPr>
          <w:lang w:val="nl-NL"/>
        </w:rPr>
        <w:t xml:space="preserve">staan de belangrijkste </w:t>
      </w:r>
      <w:r w:rsidRPr="008E7565">
        <w:rPr>
          <w:b/>
          <w:i/>
          <w:lang w:val="nl-NL"/>
        </w:rPr>
        <w:t>soorten</w:t>
      </w:r>
      <w:r>
        <w:rPr>
          <w:lang w:val="nl-NL"/>
        </w:rPr>
        <w:t>.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685"/>
        <w:gridCol w:w="2918"/>
      </w:tblGrid>
      <w:tr w:rsidR="008E7565" w:rsidTr="00610B63">
        <w:tc>
          <w:tcPr>
            <w:tcW w:w="1075" w:type="dxa"/>
            <w:shd w:val="clear" w:color="auto" w:fill="E7E6E6" w:themeFill="background2"/>
          </w:tcPr>
          <w:p w:rsidR="008E7565" w:rsidRPr="00244447" w:rsidRDefault="008E7565" w:rsidP="00610B63">
            <w:pPr>
              <w:rPr>
                <w:b/>
                <w:i/>
                <w:lang w:val="nl-NL"/>
              </w:rPr>
            </w:pPr>
            <w:r w:rsidRPr="00244447">
              <w:rPr>
                <w:b/>
                <w:i/>
                <w:lang w:val="nl-NL"/>
              </w:rPr>
              <w:t>soort</w:t>
            </w:r>
          </w:p>
        </w:tc>
        <w:tc>
          <w:tcPr>
            <w:tcW w:w="4935" w:type="dxa"/>
            <w:shd w:val="clear" w:color="auto" w:fill="E7E6E6" w:themeFill="background2"/>
          </w:tcPr>
          <w:p w:rsidR="008E7565" w:rsidRPr="00244447" w:rsidRDefault="008E7565" w:rsidP="00610B63">
            <w:pPr>
              <w:rPr>
                <w:b/>
                <w:i/>
                <w:lang w:val="nl-NL"/>
              </w:rPr>
            </w:pPr>
            <w:r w:rsidRPr="00244447">
              <w:rPr>
                <w:b/>
                <w:i/>
                <w:lang w:val="nl-NL"/>
              </w:rPr>
              <w:t>uitleg</w:t>
            </w:r>
          </w:p>
        </w:tc>
        <w:tc>
          <w:tcPr>
            <w:tcW w:w="3006" w:type="dxa"/>
            <w:shd w:val="clear" w:color="auto" w:fill="E7E6E6" w:themeFill="background2"/>
          </w:tcPr>
          <w:p w:rsidR="008E7565" w:rsidRPr="00244447" w:rsidRDefault="008E7565" w:rsidP="00610B63">
            <w:pPr>
              <w:rPr>
                <w:b/>
                <w:i/>
                <w:lang w:val="nl-NL"/>
              </w:rPr>
            </w:pPr>
            <w:r w:rsidRPr="00244447">
              <w:rPr>
                <w:b/>
                <w:i/>
                <w:lang w:val="nl-NL"/>
              </w:rPr>
              <w:t>voorbeeld</w:t>
            </w:r>
          </w:p>
        </w:tc>
      </w:tr>
      <w:tr w:rsidR="008E7565" w:rsidRPr="00244447" w:rsidTr="00610B63">
        <w:tc>
          <w:tcPr>
            <w:tcW w:w="1075" w:type="dxa"/>
          </w:tcPr>
          <w:p w:rsidR="008E7565" w:rsidRDefault="008E7565" w:rsidP="00610B63">
            <w:pPr>
              <w:pStyle w:val="NoSpacing"/>
            </w:pPr>
            <w:proofErr w:type="spellStart"/>
            <w:r>
              <w:t>f</w:t>
            </w:r>
            <w:r w:rsidRPr="003866E0">
              <w:t>eit</w:t>
            </w:r>
            <w:proofErr w:type="spellEnd"/>
          </w:p>
          <w:p w:rsidR="008E7565" w:rsidRPr="003866E0" w:rsidRDefault="008E7565" w:rsidP="00610B63">
            <w:pPr>
              <w:pStyle w:val="NoSpacing"/>
            </w:pPr>
            <w:r>
              <w:t>(</w:t>
            </w:r>
            <w:proofErr w:type="spellStart"/>
            <w:r>
              <w:t>objectief</w:t>
            </w:r>
            <w:proofErr w:type="spellEnd"/>
            <w:r>
              <w:t>)</w:t>
            </w:r>
          </w:p>
        </w:tc>
        <w:tc>
          <w:tcPr>
            <w:tcW w:w="4935" w:type="dxa"/>
          </w:tcPr>
          <w:p w:rsidR="008E7565" w:rsidRPr="00244447" w:rsidRDefault="008E7565" w:rsidP="00610B63">
            <w:pPr>
              <w:pStyle w:val="NoSpacing"/>
              <w:rPr>
                <w:lang w:val="nl-NL"/>
              </w:rPr>
            </w:pPr>
            <w:r w:rsidRPr="00244447">
              <w:rPr>
                <w:lang w:val="nl-NL"/>
              </w:rPr>
              <w:t>Feiten zijn controleerbare uitspraken/beweringen</w:t>
            </w:r>
          </w:p>
        </w:tc>
        <w:tc>
          <w:tcPr>
            <w:tcW w:w="3006" w:type="dxa"/>
          </w:tcPr>
          <w:p w:rsidR="008E7565" w:rsidRPr="008E7565" w:rsidRDefault="008E7565" w:rsidP="00610B63">
            <w:pPr>
              <w:pStyle w:val="NoSpacing"/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De  iPhone  6  kan  je  het  beste  bij  Tele2  kopen daar is  hij  volgens  </w:t>
            </w:r>
            <w:proofErr w:type="spellStart"/>
            <w:r w:rsidRPr="008E7565">
              <w:rPr>
                <w:i/>
                <w:lang w:val="nl-NL"/>
              </w:rPr>
              <w:t>IphoneDeals</w:t>
            </w:r>
            <w:proofErr w:type="spellEnd"/>
            <w:r w:rsidRPr="008E7565">
              <w:rPr>
                <w:i/>
                <w:lang w:val="nl-NL"/>
              </w:rPr>
              <w:t xml:space="preserve"> het goedkoopst.</w:t>
            </w:r>
          </w:p>
        </w:tc>
      </w:tr>
      <w:tr w:rsidR="008E7565" w:rsidRPr="00244447" w:rsidTr="00610B63">
        <w:tc>
          <w:tcPr>
            <w:tcW w:w="1075" w:type="dxa"/>
          </w:tcPr>
          <w:p w:rsidR="008E7565" w:rsidRDefault="008E7565" w:rsidP="00610B63">
            <w:pPr>
              <w:pStyle w:val="NoSpacing"/>
            </w:pPr>
            <w:proofErr w:type="spellStart"/>
            <w:r>
              <w:t>Niet-feitelijke</w:t>
            </w:r>
            <w:proofErr w:type="spellEnd"/>
            <w:r>
              <w:t xml:space="preserve"> / </w:t>
            </w:r>
            <w:proofErr w:type="spellStart"/>
            <w:r>
              <w:t>waarderende</w:t>
            </w:r>
            <w:proofErr w:type="spellEnd"/>
          </w:p>
          <w:p w:rsidR="008E7565" w:rsidRDefault="008E7565" w:rsidP="00610B63">
            <w:pPr>
              <w:pStyle w:val="NoSpacing"/>
            </w:pPr>
            <w:r>
              <w:t>(</w:t>
            </w:r>
            <w:proofErr w:type="spellStart"/>
            <w:r>
              <w:t>subjectief</w:t>
            </w:r>
            <w:proofErr w:type="spellEnd"/>
            <w:r>
              <w:t>)</w:t>
            </w:r>
          </w:p>
        </w:tc>
        <w:tc>
          <w:tcPr>
            <w:tcW w:w="4935" w:type="dxa"/>
          </w:tcPr>
          <w:p w:rsidR="008E7565" w:rsidRPr="00244447" w:rsidRDefault="008E7565" w:rsidP="00610B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Niet-feitelijke uitspraken zijn emotioneel geladen/gekleurde uitspraken en daardoor lastig te bewijzen. Ze zijn niet te controleren en daardoor niet zondermeer geldig!</w:t>
            </w:r>
            <w:r w:rsidRPr="0047451D">
              <w:rPr>
                <w:lang w:val="nl-NL"/>
              </w:rPr>
              <w:t xml:space="preserve"> Een niet-feitelijke uitspraak, dat wil zeggen een uitspraak over wat</w:t>
            </w:r>
            <w:r>
              <w:rPr>
                <w:lang w:val="nl-NL"/>
              </w:rPr>
              <w:t xml:space="preserve"> </w:t>
            </w:r>
            <w:r w:rsidRPr="0047451D">
              <w:rPr>
                <w:lang w:val="nl-NL"/>
              </w:rPr>
              <w:t>goed of slecht, mooi of lelijk, waardevol of waardeloos, wenselijk of</w:t>
            </w:r>
            <w:r>
              <w:rPr>
                <w:lang w:val="nl-NL"/>
              </w:rPr>
              <w:t xml:space="preserve"> </w:t>
            </w:r>
            <w:r w:rsidRPr="0047451D">
              <w:rPr>
                <w:lang w:val="nl-NL"/>
              </w:rPr>
              <w:t>onwenselijk, gepast of ongepast is.</w:t>
            </w:r>
          </w:p>
        </w:tc>
        <w:tc>
          <w:tcPr>
            <w:tcW w:w="3006" w:type="dxa"/>
          </w:tcPr>
          <w:p w:rsidR="008E7565" w:rsidRPr="008E7565" w:rsidRDefault="008E7565" w:rsidP="00610B63">
            <w:pPr>
              <w:pStyle w:val="NoSpacing"/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Doe dat jasje maar niet aan naar dat feest. Die kleur past echt niet bij die broek!</w:t>
            </w:r>
          </w:p>
        </w:tc>
      </w:tr>
      <w:tr w:rsidR="008E7565" w:rsidRPr="00244447" w:rsidTr="00610B63">
        <w:tc>
          <w:tcPr>
            <w:tcW w:w="1075" w:type="dxa"/>
          </w:tcPr>
          <w:p w:rsidR="008E7565" w:rsidRPr="00244447" w:rsidRDefault="008E7565" w:rsidP="00610B63">
            <w:pPr>
              <w:pStyle w:val="NoSpacing"/>
              <w:rPr>
                <w:lang w:val="nl-NL"/>
              </w:rPr>
            </w:pPr>
            <w:r w:rsidRPr="00244447">
              <w:rPr>
                <w:lang w:val="nl-NL"/>
              </w:rPr>
              <w:t>onderzoek of wetenschap</w:t>
            </w:r>
          </w:p>
        </w:tc>
        <w:tc>
          <w:tcPr>
            <w:tcW w:w="4935" w:type="dxa"/>
          </w:tcPr>
          <w:p w:rsidR="008E7565" w:rsidRPr="00244447" w:rsidRDefault="008E7565" w:rsidP="00610B63">
            <w:pPr>
              <w:pStyle w:val="NoSpacing"/>
              <w:rPr>
                <w:lang w:val="nl-NL"/>
              </w:rPr>
            </w:pPr>
            <w:r w:rsidRPr="00244447">
              <w:rPr>
                <w:lang w:val="nl-NL"/>
              </w:rPr>
              <w:t xml:space="preserve">In je argumentatie verwijs je naar resultaten van </w:t>
            </w:r>
          </w:p>
          <w:p w:rsidR="008E7565" w:rsidRPr="003866E0" w:rsidRDefault="008E7565" w:rsidP="00610B63">
            <w:pPr>
              <w:pStyle w:val="NoSpacing"/>
            </w:pPr>
            <w:proofErr w:type="spellStart"/>
            <w:r w:rsidRPr="003866E0">
              <w:t>wetenschappelijk</w:t>
            </w:r>
            <w:proofErr w:type="spellEnd"/>
            <w:r w:rsidRPr="003866E0">
              <w:t xml:space="preserve"> </w:t>
            </w:r>
            <w:proofErr w:type="spellStart"/>
            <w:r w:rsidRPr="003866E0">
              <w:t>onderzoek</w:t>
            </w:r>
            <w:proofErr w:type="spellEnd"/>
            <w:r w:rsidRPr="003866E0">
              <w:t>.</w:t>
            </w:r>
          </w:p>
          <w:p w:rsidR="008E7565" w:rsidRPr="003866E0" w:rsidRDefault="008E7565" w:rsidP="00610B63">
            <w:pPr>
              <w:pStyle w:val="NoSpacing"/>
            </w:pPr>
          </w:p>
        </w:tc>
        <w:tc>
          <w:tcPr>
            <w:tcW w:w="3006" w:type="dxa"/>
          </w:tcPr>
          <w:p w:rsidR="008E7565" w:rsidRPr="008E7565" w:rsidRDefault="008E7565" w:rsidP="00610B63">
            <w:pPr>
              <w:pStyle w:val="NoSpacing"/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Energiedrankjes moeten </w:t>
            </w:r>
          </w:p>
          <w:p w:rsidR="008E7565" w:rsidRPr="008E7565" w:rsidRDefault="008E7565" w:rsidP="00610B63">
            <w:pPr>
              <w:pStyle w:val="NoSpacing"/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verboden  want uit onderzoek                  blijkt energiedrankjes  hartritmestoornissen  te     veroorzaken bij jongeren.</w:t>
            </w:r>
          </w:p>
        </w:tc>
      </w:tr>
      <w:tr w:rsidR="008E7565" w:rsidTr="00610B63">
        <w:tc>
          <w:tcPr>
            <w:tcW w:w="1075" w:type="dxa"/>
          </w:tcPr>
          <w:p w:rsidR="008E7565" w:rsidRPr="00972A41" w:rsidRDefault="008E7565" w:rsidP="00610B63">
            <w:pPr>
              <w:rPr>
                <w:lang w:val="nl-NL"/>
              </w:rPr>
            </w:pPr>
            <w:r w:rsidRPr="00972A41">
              <w:rPr>
                <w:lang w:val="nl-NL"/>
              </w:rPr>
              <w:t xml:space="preserve">normen </w:t>
            </w:r>
          </w:p>
          <w:p w:rsidR="008E7565" w:rsidRDefault="008E7565" w:rsidP="00610B63">
            <w:pPr>
              <w:rPr>
                <w:lang w:val="nl-NL"/>
              </w:rPr>
            </w:pPr>
            <w:r>
              <w:rPr>
                <w:lang w:val="nl-NL"/>
              </w:rPr>
              <w:t>en waarden</w:t>
            </w:r>
          </w:p>
        </w:tc>
        <w:tc>
          <w:tcPr>
            <w:tcW w:w="4935" w:type="dxa"/>
          </w:tcPr>
          <w:p w:rsidR="008E7565" w:rsidRDefault="008E7565" w:rsidP="00610B63">
            <w:pPr>
              <w:rPr>
                <w:lang w:val="nl-NL"/>
              </w:rPr>
            </w:pPr>
            <w:r w:rsidRPr="00972A41">
              <w:rPr>
                <w:lang w:val="nl-NL"/>
              </w:rPr>
              <w:t>Men beroept zich</w:t>
            </w:r>
            <w:r>
              <w:rPr>
                <w:lang w:val="nl-NL"/>
              </w:rPr>
              <w:t xml:space="preserve"> op</w:t>
            </w:r>
            <w:r w:rsidRPr="00972A41">
              <w:rPr>
                <w:lang w:val="nl-NL"/>
              </w:rPr>
              <w:t xml:space="preserve"> algemeen aanvaarde normen</w:t>
            </w:r>
            <w:r>
              <w:rPr>
                <w:lang w:val="nl-NL"/>
              </w:rPr>
              <w:t xml:space="preserve"> </w:t>
            </w:r>
            <w:r w:rsidRPr="00972A41">
              <w:rPr>
                <w:lang w:val="nl-NL"/>
              </w:rPr>
              <w:t>en waarden.</w:t>
            </w:r>
          </w:p>
        </w:tc>
        <w:tc>
          <w:tcPr>
            <w:tcW w:w="3006" w:type="dxa"/>
          </w:tcPr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Iemand  die  steelt  van  zijn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baas   moet   een   taakstaf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krijgen. Je   gaat   toch   niet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stelen als je vindt dat je te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weinig verdient.</w:t>
            </w:r>
          </w:p>
        </w:tc>
      </w:tr>
      <w:tr w:rsidR="008E7565" w:rsidRPr="00244447" w:rsidTr="00610B63">
        <w:tc>
          <w:tcPr>
            <w:tcW w:w="1075" w:type="dxa"/>
          </w:tcPr>
          <w:p w:rsidR="008E7565" w:rsidRPr="00972A41" w:rsidRDefault="008E7565" w:rsidP="00610B63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vermoedens</w:t>
            </w:r>
          </w:p>
        </w:tc>
        <w:tc>
          <w:tcPr>
            <w:tcW w:w="4935" w:type="dxa"/>
          </w:tcPr>
          <w:p w:rsidR="008E7565" w:rsidRPr="00972A41" w:rsidRDefault="008E7565" w:rsidP="00610B63">
            <w:pPr>
              <w:rPr>
                <w:lang w:val="nl-NL"/>
              </w:rPr>
            </w:pPr>
            <w:r w:rsidRPr="00972A41">
              <w:rPr>
                <w:lang w:val="nl-NL"/>
              </w:rPr>
              <w:t>Een vermoeden ondersteunt een standpunt.</w:t>
            </w:r>
          </w:p>
          <w:p w:rsidR="008E7565" w:rsidRPr="00972A41" w:rsidRDefault="008E7565" w:rsidP="00610B63">
            <w:pPr>
              <w:rPr>
                <w:lang w:val="nl-NL"/>
              </w:rPr>
            </w:pPr>
          </w:p>
        </w:tc>
        <w:tc>
          <w:tcPr>
            <w:tcW w:w="3006" w:type="dxa"/>
          </w:tcPr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Ajax  wordt  volgens  mij  dit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jaar   geen   kampioen.   Ik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kan me niet voorstellen dat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dat  met  dit  elftal  mogelijk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is.</w:t>
            </w:r>
          </w:p>
        </w:tc>
      </w:tr>
      <w:tr w:rsidR="008E7565" w:rsidTr="00610B63">
        <w:tc>
          <w:tcPr>
            <w:tcW w:w="1075" w:type="dxa"/>
          </w:tcPr>
          <w:p w:rsidR="008E7565" w:rsidRDefault="008E7565" w:rsidP="00610B63">
            <w:pPr>
              <w:rPr>
                <w:lang w:val="nl-NL"/>
              </w:rPr>
            </w:pPr>
            <w:r>
              <w:rPr>
                <w:lang w:val="nl-NL"/>
              </w:rPr>
              <w:t>geloof of overtuiging</w:t>
            </w:r>
          </w:p>
        </w:tc>
        <w:tc>
          <w:tcPr>
            <w:tcW w:w="4935" w:type="dxa"/>
          </w:tcPr>
          <w:p w:rsidR="008E7565" w:rsidRPr="00972A41" w:rsidRDefault="008E7565" w:rsidP="00610B63">
            <w:pPr>
              <w:rPr>
                <w:lang w:val="nl-NL"/>
              </w:rPr>
            </w:pPr>
            <w:r w:rsidRPr="00972A41">
              <w:rPr>
                <w:lang w:val="nl-NL"/>
              </w:rPr>
              <w:t>Iemand  beroept  zich  op  zijn levensbeschouwelijk overtuiging.</w:t>
            </w:r>
          </w:p>
          <w:p w:rsidR="008E7565" w:rsidRPr="00972A41" w:rsidRDefault="008E7565" w:rsidP="00610B63">
            <w:pPr>
              <w:rPr>
                <w:lang w:val="nl-NL"/>
              </w:rPr>
            </w:pPr>
          </w:p>
        </w:tc>
        <w:tc>
          <w:tcPr>
            <w:tcW w:w="3006" w:type="dxa"/>
          </w:tcPr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Laat  dat  maar  staan  want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dat soort vlees mag ik van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mijn geloof niet eten.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</w:p>
        </w:tc>
      </w:tr>
      <w:tr w:rsidR="008E7565" w:rsidTr="00610B63">
        <w:tc>
          <w:tcPr>
            <w:tcW w:w="1075" w:type="dxa"/>
          </w:tcPr>
          <w:p w:rsidR="008E7565" w:rsidRDefault="008E7565" w:rsidP="00610B63">
            <w:pPr>
              <w:rPr>
                <w:lang w:val="nl-NL"/>
              </w:rPr>
            </w:pPr>
            <w:r>
              <w:rPr>
                <w:lang w:val="nl-NL"/>
              </w:rPr>
              <w:t>gezag of autoriteit</w:t>
            </w:r>
          </w:p>
        </w:tc>
        <w:tc>
          <w:tcPr>
            <w:tcW w:w="4935" w:type="dxa"/>
          </w:tcPr>
          <w:p w:rsidR="008E7565" w:rsidRPr="00972A41" w:rsidRDefault="008E7565" w:rsidP="00610B63">
            <w:pPr>
              <w:rPr>
                <w:lang w:val="nl-NL"/>
              </w:rPr>
            </w:pPr>
            <w:r w:rsidRPr="00972A41">
              <w:rPr>
                <w:lang w:val="nl-NL"/>
              </w:rPr>
              <w:t xml:space="preserve">Om </w:t>
            </w:r>
            <w:r>
              <w:rPr>
                <w:lang w:val="nl-NL"/>
              </w:rPr>
              <w:t xml:space="preserve">zijn </w:t>
            </w:r>
            <w:r w:rsidRPr="00972A41">
              <w:rPr>
                <w:lang w:val="nl-NL"/>
              </w:rPr>
              <w:t>mening  te ondersteunen haalt men een autoriteit / gezaghebbend persoon</w:t>
            </w:r>
            <w:r>
              <w:rPr>
                <w:lang w:val="nl-NL"/>
              </w:rPr>
              <w:t xml:space="preserve"> </w:t>
            </w:r>
            <w:r w:rsidRPr="00972A41">
              <w:rPr>
                <w:lang w:val="nl-NL"/>
              </w:rPr>
              <w:t>op een bepaald gebied aan.</w:t>
            </w:r>
            <w:r>
              <w:rPr>
                <w:lang w:val="nl-NL"/>
              </w:rPr>
              <w:t xml:space="preserve"> (… zegt het)</w:t>
            </w:r>
          </w:p>
        </w:tc>
        <w:tc>
          <w:tcPr>
            <w:tcW w:w="3006" w:type="dxa"/>
          </w:tcPr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De nieuwe roman van Yves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Petry    overtreft    al    zijn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eerdere   werk,   zoals   de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criticus    van    de    Trouw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opmerkt.</w:t>
            </w:r>
          </w:p>
        </w:tc>
      </w:tr>
      <w:tr w:rsidR="008E7565" w:rsidRPr="00244447" w:rsidTr="00610B63">
        <w:tc>
          <w:tcPr>
            <w:tcW w:w="1075" w:type="dxa"/>
          </w:tcPr>
          <w:p w:rsidR="008E7565" w:rsidRDefault="008E7565" w:rsidP="00610B63">
            <w:pPr>
              <w:rPr>
                <w:lang w:val="nl-NL"/>
              </w:rPr>
            </w:pPr>
            <w:r>
              <w:rPr>
                <w:lang w:val="nl-NL"/>
              </w:rPr>
              <w:t>nut</w:t>
            </w:r>
          </w:p>
        </w:tc>
        <w:tc>
          <w:tcPr>
            <w:tcW w:w="4935" w:type="dxa"/>
          </w:tcPr>
          <w:p w:rsidR="008E7565" w:rsidRPr="00972A41" w:rsidRDefault="008E7565" w:rsidP="00610B63">
            <w:pPr>
              <w:rPr>
                <w:lang w:val="nl-NL"/>
              </w:rPr>
            </w:pPr>
            <w:r w:rsidRPr="00972A41">
              <w:rPr>
                <w:lang w:val="nl-NL"/>
              </w:rPr>
              <w:t xml:space="preserve">Bij   een   bepaalde   uitspraak </w:t>
            </w:r>
            <w:r w:rsidRPr="003866E0">
              <w:rPr>
                <w:lang w:val="nl-NL"/>
              </w:rPr>
              <w:t xml:space="preserve">komt men met een argument </w:t>
            </w:r>
            <w:r w:rsidRPr="00972A41">
              <w:rPr>
                <w:lang w:val="nl-NL"/>
              </w:rPr>
              <w:t xml:space="preserve">waarmee op </w:t>
            </w:r>
            <w:r>
              <w:rPr>
                <w:lang w:val="nl-NL"/>
              </w:rPr>
              <w:t xml:space="preserve">het </w:t>
            </w:r>
            <w:r w:rsidRPr="00972A41">
              <w:rPr>
                <w:lang w:val="nl-NL"/>
              </w:rPr>
              <w:t>(on)nut wordt gewezen.</w:t>
            </w:r>
          </w:p>
        </w:tc>
        <w:tc>
          <w:tcPr>
            <w:tcW w:w="3006" w:type="dxa"/>
          </w:tcPr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 xml:space="preserve">Was regelmatig uw handen </w:t>
            </w:r>
          </w:p>
          <w:p w:rsidR="008E7565" w:rsidRPr="008E7565" w:rsidRDefault="008E7565" w:rsidP="00610B63">
            <w:pPr>
              <w:rPr>
                <w:i/>
                <w:lang w:val="nl-NL"/>
              </w:rPr>
            </w:pPr>
            <w:r w:rsidRPr="008E7565">
              <w:rPr>
                <w:i/>
                <w:lang w:val="nl-NL"/>
              </w:rPr>
              <w:t>want het voorkomt infecties.</w:t>
            </w:r>
          </w:p>
        </w:tc>
      </w:tr>
    </w:tbl>
    <w:p w:rsidR="008E7565" w:rsidRPr="00972A41" w:rsidRDefault="008E7565" w:rsidP="008E7565">
      <w:pPr>
        <w:rPr>
          <w:lang w:val="nl-NL"/>
        </w:rPr>
      </w:pPr>
    </w:p>
    <w:p w:rsidR="008E7565" w:rsidRDefault="008E7565" w:rsidP="008E7565">
      <w:pPr>
        <w:rPr>
          <w:lang w:val="nl-NL"/>
        </w:rPr>
      </w:pPr>
      <w:r>
        <w:rPr>
          <w:lang w:val="nl-NL"/>
        </w:rPr>
        <w:br w:type="page"/>
      </w:r>
    </w:p>
    <w:p w:rsidR="008E7565" w:rsidRDefault="008E7565">
      <w:pPr>
        <w:rPr>
          <w:lang w:val="nl-NL"/>
        </w:rPr>
      </w:pPr>
    </w:p>
    <w:sectPr w:rsidR="008E7565" w:rsidSect="001126D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64F"/>
    <w:multiLevelType w:val="hybridMultilevel"/>
    <w:tmpl w:val="E878E1CE"/>
    <w:lvl w:ilvl="0" w:tplc="74602A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41"/>
    <w:rsid w:val="001126D4"/>
    <w:rsid w:val="00244447"/>
    <w:rsid w:val="00270BFD"/>
    <w:rsid w:val="002C5817"/>
    <w:rsid w:val="003866E0"/>
    <w:rsid w:val="0047451D"/>
    <w:rsid w:val="005D1B39"/>
    <w:rsid w:val="008E7565"/>
    <w:rsid w:val="00972A41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B7D4"/>
  <w15:chartTrackingRefBased/>
  <w15:docId w15:val="{2E7FA943-1D14-4ECF-9836-4C3C14B9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6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45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5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81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18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4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47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2024-04-27T17:36:00Z</cp:lastPrinted>
  <dcterms:created xsi:type="dcterms:W3CDTF">2024-04-26T21:57:00Z</dcterms:created>
  <dcterms:modified xsi:type="dcterms:W3CDTF">2024-04-27T17:36:00Z</dcterms:modified>
</cp:coreProperties>
</file>